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ED5BDD" w:rsidRDefault="00ED5BDD" w:rsidP="00722B9A">
      <w:pPr>
        <w:spacing w:afterLines="60" w:after="144" w:line="276" w:lineRule="auto"/>
        <w:jc w:val="right"/>
        <w:rPr>
          <w:rFonts w:ascii="Sylfaen" w:hAnsi="Sylfaen" w:cs="Sylfaen"/>
          <w:i/>
          <w:sz w:val="24"/>
          <w:szCs w:val="24"/>
          <w:u w:val="single"/>
          <w:lang w:val="ka-GE"/>
        </w:rPr>
      </w:pPr>
      <w:r w:rsidRPr="00ED5BDD">
        <w:rPr>
          <w:rFonts w:ascii="Sylfaen" w:hAnsi="Sylfaen" w:cs="Sylfaen"/>
          <w:i/>
          <w:sz w:val="24"/>
          <w:szCs w:val="24"/>
          <w:u w:val="single"/>
          <w:lang w:val="ka-GE"/>
        </w:rPr>
        <w:t>პროექტი</w:t>
      </w:r>
    </w:p>
    <w:p w:rsidR="00ED5BDD" w:rsidRPr="00ED5BDD" w:rsidRDefault="00ED5BDD" w:rsidP="00722B9A">
      <w:pPr>
        <w:spacing w:afterLines="60" w:after="144" w:line="276" w:lineRule="auto"/>
        <w:jc w:val="right"/>
        <w:rPr>
          <w:rFonts w:ascii="Sylfaen" w:hAnsi="Sylfaen" w:cs="Sylfaen"/>
          <w:i/>
          <w:sz w:val="24"/>
          <w:szCs w:val="24"/>
          <w:u w:val="single"/>
          <w:lang w:val="ka-GE"/>
        </w:rPr>
      </w:pPr>
    </w:p>
    <w:p w:rsidR="00ED5BDD" w:rsidRPr="00ED5BDD" w:rsidRDefault="00ED5BDD" w:rsidP="00722B9A">
      <w:pPr>
        <w:spacing w:afterLines="60" w:after="144" w:line="276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ED5BD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კანონი</w:t>
      </w:r>
      <w:proofErr w:type="spellEnd"/>
    </w:p>
    <w:p w:rsidR="00ED5BDD" w:rsidRPr="00ED5BDD" w:rsidRDefault="00ED5BDD" w:rsidP="00722B9A">
      <w:pPr>
        <w:spacing w:afterLines="60" w:after="144" w:line="276" w:lineRule="auto"/>
        <w:jc w:val="center"/>
        <w:rPr>
          <w:b/>
          <w:sz w:val="24"/>
          <w:szCs w:val="24"/>
        </w:rPr>
      </w:pPr>
      <w:r w:rsidRPr="00ED5BDD">
        <w:rPr>
          <w:rFonts w:ascii="Sylfaen" w:hAnsi="Sylfaen" w:cs="Sylfaen"/>
          <w:b/>
          <w:sz w:val="24"/>
          <w:szCs w:val="24"/>
          <w:lang w:val="ka-GE"/>
        </w:rPr>
        <w:t>„</w:t>
      </w:r>
      <w:r w:rsidR="00DE19FD">
        <w:rPr>
          <w:rFonts w:ascii="Sylfaen" w:hAnsi="Sylfaen" w:cs="Sylfaen"/>
          <w:b/>
          <w:sz w:val="24"/>
          <w:szCs w:val="24"/>
          <w:lang w:val="ka-GE"/>
        </w:rPr>
        <w:t xml:space="preserve">მეწარმეთა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ED5BDD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კანონში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3B3571" w:rsidRDefault="00ED5BDD" w:rsidP="003B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proofErr w:type="gramStart"/>
      <w:r w:rsidRPr="00ED5BDD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 w:rsidRPr="00ED5BDD">
        <w:rPr>
          <w:rFonts w:ascii="Sylfaen" w:hAnsi="Sylfaen" w:cs="Sylfaen"/>
          <w:b/>
          <w:sz w:val="24"/>
          <w:szCs w:val="24"/>
          <w:lang w:val="ka-GE"/>
        </w:rPr>
        <w:t xml:space="preserve"> 1.</w:t>
      </w:r>
      <w:r w:rsidRPr="00ED5BD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E19FD">
        <w:rPr>
          <w:rFonts w:ascii="Sylfaen" w:hAnsi="Sylfaen" w:cs="Sylfaen"/>
          <w:sz w:val="24"/>
          <w:szCs w:val="24"/>
          <w:lang w:val="ka-GE"/>
        </w:rPr>
        <w:t xml:space="preserve">„მეწარმეთა </w:t>
      </w:r>
      <w:proofErr w:type="spellStart"/>
      <w:r w:rsidRPr="00ED5BDD">
        <w:rPr>
          <w:rFonts w:ascii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“</w:t>
      </w:r>
      <w:r w:rsidRPr="00ED5BDD">
        <w:rPr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D5BDD">
        <w:rPr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ED5BDD">
        <w:rPr>
          <w:sz w:val="24"/>
          <w:szCs w:val="24"/>
        </w:rPr>
        <w:t xml:space="preserve"> </w:t>
      </w:r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პარლამენტის </w:t>
      </w:r>
      <w:proofErr w:type="spellStart"/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>უწყებები</w:t>
      </w:r>
      <w:proofErr w:type="spellEnd"/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1994, №21–22, </w:t>
      </w:r>
      <w:proofErr w:type="spellStart"/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>მუხ</w:t>
      </w:r>
      <w:proofErr w:type="spellEnd"/>
      <w:r w:rsidR="00DE19FD" w:rsidRPr="00DE19FD">
        <w:rPr>
          <w:rFonts w:ascii="Sylfaen" w:eastAsia="Times New Roman" w:hAnsi="Sylfaen" w:cs="Sylfaen"/>
          <w:sz w:val="24"/>
          <w:szCs w:val="24"/>
          <w:lang w:val="x-none" w:eastAsia="x-none"/>
        </w:rPr>
        <w:t>. 455</w:t>
      </w:r>
      <w:r w:rsidR="00DE19FD">
        <w:rPr>
          <w:rFonts w:ascii="Sylfaen" w:eastAsia="Times New Roman" w:hAnsi="Sylfaen" w:cs="Sylfaen"/>
          <w:sz w:val="24"/>
          <w:szCs w:val="24"/>
          <w:lang w:eastAsia="x-none"/>
        </w:rPr>
        <w:t xml:space="preserve">) </w:t>
      </w:r>
      <w:r w:rsidR="00DE19FD">
        <w:rPr>
          <w:rFonts w:ascii="Sylfaen" w:eastAsia="Times New Roman" w:hAnsi="Sylfaen" w:cs="Sylfaen"/>
          <w:sz w:val="24"/>
          <w:szCs w:val="24"/>
          <w:lang w:val="ka-GE" w:eastAsia="x-none"/>
        </w:rPr>
        <w:t>პირველ მუხლს დაემატოს შემდეგი შინაარსის მე-4 პუნქტი:</w:t>
      </w:r>
    </w:p>
    <w:p w:rsidR="00DE19FD" w:rsidRPr="003B3571" w:rsidRDefault="0046240C" w:rsidP="003B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„4. </w:t>
      </w:r>
      <w:proofErr w:type="spellStart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სამეწარმეო</w:t>
      </w:r>
      <w:proofErr w:type="spellEnd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>სუბიექტთა</w:t>
      </w:r>
      <w:proofErr w:type="spellEnd"/>
      <w:r w:rsidR="001812C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მიმართ</w:t>
      </w:r>
      <w:r w:rsidR="001812C9">
        <w:rPr>
          <w:rFonts w:ascii="Sylfaen" w:hAnsi="Sylfaen" w:cs="Sylfaen"/>
          <w:sz w:val="24"/>
          <w:szCs w:val="24"/>
          <w:lang w:val="ka-GE"/>
        </w:rPr>
        <w:t xml:space="preserve"> ამ კანონით დადგენილ წესებთან ერთად ვრცელდება </w:t>
      </w:r>
      <w:r w:rsidR="001812C9" w:rsidRPr="00DC6DB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1812C9" w:rsidRPr="00DC6DB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1812C9" w:rsidRPr="00DC6DBB">
        <w:rPr>
          <w:rFonts w:ascii="Sylfaen" w:hAnsi="Sylfaen"/>
          <w:sz w:val="24"/>
          <w:szCs w:val="24"/>
        </w:rPr>
        <w:t xml:space="preserve"> </w:t>
      </w:r>
      <w:proofErr w:type="spellStart"/>
      <w:r w:rsidR="001812C9" w:rsidRPr="00DC6DB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1812C9" w:rsidRPr="00DC6DBB">
        <w:rPr>
          <w:rFonts w:ascii="Sylfaen" w:hAnsi="Sylfaen"/>
          <w:sz w:val="24"/>
          <w:szCs w:val="24"/>
        </w:rPr>
        <w:t xml:space="preserve"> </w:t>
      </w:r>
      <w:proofErr w:type="spellStart"/>
      <w:r w:rsidR="001812C9" w:rsidRPr="00DC6DBB">
        <w:rPr>
          <w:rFonts w:ascii="Sylfaen" w:hAnsi="Sylfaen"/>
          <w:sz w:val="24"/>
          <w:szCs w:val="24"/>
        </w:rPr>
        <w:t>მიწის</w:t>
      </w:r>
      <w:proofErr w:type="spellEnd"/>
      <w:r w:rsidR="001812C9" w:rsidRPr="00DC6DBB">
        <w:rPr>
          <w:rFonts w:ascii="Sylfaen" w:hAnsi="Sylfaen"/>
          <w:sz w:val="24"/>
          <w:szCs w:val="24"/>
        </w:rPr>
        <w:t xml:space="preserve"> </w:t>
      </w:r>
      <w:r w:rsidR="001812C9" w:rsidRPr="00DC6DBB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="001812C9" w:rsidRPr="00DC6DBB">
        <w:rPr>
          <w:rFonts w:ascii="Sylfaen" w:hAnsi="Sylfaen"/>
          <w:sz w:val="24"/>
          <w:szCs w:val="24"/>
        </w:rPr>
        <w:t>შესახებ</w:t>
      </w:r>
      <w:proofErr w:type="spellEnd"/>
      <w:r w:rsidR="001812C9" w:rsidRPr="00DC6DBB">
        <w:rPr>
          <w:rFonts w:ascii="Sylfaen" w:hAnsi="Sylfaen"/>
          <w:sz w:val="24"/>
          <w:szCs w:val="24"/>
          <w:lang w:val="ka-GE"/>
        </w:rPr>
        <w:t xml:space="preserve">“ </w:t>
      </w:r>
      <w:r w:rsidR="001812C9" w:rsidRPr="00DC6DB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კანონი</w:t>
      </w:r>
      <w:r w:rsidR="001812C9">
        <w:rPr>
          <w:rStyle w:val="A4"/>
          <w:rFonts w:ascii="Sylfaen" w:hAnsi="Sylfaen" w:cs="Sylfaen"/>
          <w:sz w:val="24"/>
          <w:szCs w:val="24"/>
          <w:lang w:val="ka-GE"/>
        </w:rPr>
        <w:t xml:space="preserve">თ განსაზღვრული </w:t>
      </w:r>
      <w:r w:rsidR="00503E38">
        <w:rPr>
          <w:rStyle w:val="A4"/>
          <w:rFonts w:ascii="Sylfaen" w:hAnsi="Sylfaen" w:cs="Sylfaen"/>
          <w:sz w:val="24"/>
          <w:szCs w:val="24"/>
          <w:lang w:val="ka-GE"/>
        </w:rPr>
        <w:t>მოთხოვნები</w:t>
      </w:r>
      <w:r w:rsidR="001812C9">
        <w:rPr>
          <w:rStyle w:val="A4"/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>“</w:t>
      </w:r>
    </w:p>
    <w:p w:rsidR="00ED5BDD" w:rsidRPr="00ED5BDD" w:rsidRDefault="00ED5BDD" w:rsidP="00722B9A">
      <w:pPr>
        <w:spacing w:afterLines="60" w:after="144" w:line="276" w:lineRule="auto"/>
        <w:ind w:firstLine="720"/>
        <w:jc w:val="both"/>
        <w:rPr>
          <w:sz w:val="24"/>
          <w:szCs w:val="24"/>
        </w:rPr>
      </w:pPr>
      <w:r w:rsidRPr="00ED5BDD">
        <w:rPr>
          <w:sz w:val="24"/>
          <w:szCs w:val="24"/>
        </w:rPr>
        <w:t xml:space="preserve"> </w:t>
      </w:r>
    </w:p>
    <w:p w:rsidR="00ED5BDD" w:rsidRPr="00ED5BDD" w:rsidRDefault="00ED5BDD" w:rsidP="00722B9A">
      <w:pPr>
        <w:spacing w:afterLines="60" w:after="144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ED5BDD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>
        <w:rPr>
          <w:rFonts w:ascii="Sylfaen" w:hAnsi="Sylfaen"/>
          <w:sz w:val="24"/>
          <w:szCs w:val="24"/>
          <w:lang w:val="ka-GE"/>
        </w:rPr>
        <w:t xml:space="preserve"> </w:t>
      </w:r>
      <w:r w:rsidRPr="00ED5BDD">
        <w:rPr>
          <w:rFonts w:ascii="Sylfaen" w:hAnsi="Sylfaen"/>
          <w:b/>
          <w:sz w:val="24"/>
          <w:szCs w:val="24"/>
          <w:lang w:val="ka-GE"/>
        </w:rPr>
        <w:t>2.</w:t>
      </w:r>
      <w:r w:rsidRPr="00ED5BDD">
        <w:rPr>
          <w:sz w:val="24"/>
          <w:szCs w:val="24"/>
        </w:rPr>
        <w:t xml:space="preserve"> </w:t>
      </w:r>
      <w:proofErr w:type="spellStart"/>
      <w:r w:rsidR="0014707F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="0014707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14707F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="0014707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14707F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="0014707F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1812C9">
        <w:rPr>
          <w:rFonts w:ascii="Sylfaen" w:eastAsia="Times New Roman" w:hAnsi="Sylfaen"/>
          <w:noProof/>
          <w:sz w:val="24"/>
          <w:szCs w:val="24"/>
          <w:lang w:val="ka-GE" w:eastAsia="x-none"/>
        </w:rPr>
        <w:t>გამოქვეყნებისთანავე.</w:t>
      </w:r>
    </w:p>
    <w:p w:rsidR="00ED5BDD" w:rsidRPr="00ED5BDD" w:rsidRDefault="00ED5BDD" w:rsidP="00722B9A">
      <w:pPr>
        <w:spacing w:afterLines="60" w:after="144" w:line="276" w:lineRule="auto"/>
        <w:jc w:val="both"/>
        <w:rPr>
          <w:sz w:val="24"/>
          <w:szCs w:val="24"/>
        </w:rPr>
      </w:pPr>
    </w:p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ED5BDD" w:rsidRPr="00ED5BDD" w:rsidRDefault="00ED5BDD" w:rsidP="00722B9A">
      <w:pPr>
        <w:spacing w:afterLines="60" w:after="144" w:line="276" w:lineRule="auto"/>
        <w:rPr>
          <w:sz w:val="24"/>
          <w:szCs w:val="24"/>
        </w:rPr>
      </w:pPr>
    </w:p>
    <w:p w:rsidR="00ED5BDD" w:rsidRDefault="00ED5BDD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  <w:proofErr w:type="spellStart"/>
      <w:proofErr w:type="gramStart"/>
      <w:r w:rsidRPr="00ED5BDD">
        <w:rPr>
          <w:rFonts w:ascii="Sylfaen" w:hAnsi="Sylfaen" w:cs="Sylfaen"/>
          <w:b/>
          <w:i/>
          <w:sz w:val="24"/>
          <w:szCs w:val="24"/>
        </w:rPr>
        <w:t>საქართველოს</w:t>
      </w:r>
      <w:proofErr w:type="spellEnd"/>
      <w:proofErr w:type="gramEnd"/>
      <w:r w:rsidRPr="00ED5BDD">
        <w:rPr>
          <w:b/>
          <w:i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i/>
          <w:sz w:val="24"/>
          <w:szCs w:val="24"/>
        </w:rPr>
        <w:t>პრეზიდენტი</w:t>
      </w:r>
      <w:proofErr w:type="spellEnd"/>
      <w:r w:rsidRPr="00ED5BDD">
        <w:rPr>
          <w:b/>
          <w:i/>
          <w:sz w:val="24"/>
          <w:szCs w:val="24"/>
        </w:rPr>
        <w:tab/>
      </w:r>
      <w:r w:rsidRPr="00ED5BDD">
        <w:rPr>
          <w:b/>
          <w:i/>
          <w:sz w:val="24"/>
          <w:szCs w:val="24"/>
        </w:rPr>
        <w:tab/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                            </w:t>
      </w:r>
      <w:r w:rsidR="0065297A">
        <w:rPr>
          <w:rFonts w:ascii="Sylfaen" w:hAnsi="Sylfaen" w:cs="Sylfaen"/>
          <w:b/>
          <w:i/>
          <w:sz w:val="24"/>
          <w:szCs w:val="24"/>
          <w:lang w:val="ka-GE"/>
        </w:rPr>
        <w:t>სალომე ზურაბიშვილი</w:t>
      </w:r>
    </w:p>
    <w:p w:rsidR="00F7732C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F7732C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F7732C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F7732C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F7732C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F7732C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F7732C" w:rsidRPr="000972A6" w:rsidRDefault="00F7732C" w:rsidP="00722B9A">
      <w:pPr>
        <w:spacing w:afterLines="60" w:after="144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7732C" w:rsidRPr="006F1D56" w:rsidRDefault="00F7732C" w:rsidP="00722B9A">
      <w:pPr>
        <w:spacing w:afterLines="60" w:after="144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 ა ნ მ ა რ ტ ე ბ ი თ ი     ბ ა რ ა თ ი</w:t>
      </w:r>
    </w:p>
    <w:p w:rsidR="000972A6" w:rsidRPr="000972A6" w:rsidRDefault="000972A6" w:rsidP="000972A6">
      <w:pPr>
        <w:spacing w:afterLines="60" w:after="144" w:line="276" w:lineRule="auto"/>
        <w:jc w:val="center"/>
        <w:rPr>
          <w:b/>
          <w:sz w:val="24"/>
          <w:szCs w:val="24"/>
          <w:lang w:val="ka-GE"/>
        </w:rPr>
      </w:pPr>
      <w:r w:rsidRPr="00ED5BDD">
        <w:rPr>
          <w:rFonts w:ascii="Sylfaen" w:hAnsi="Sylfaen" w:cs="Sylfaen"/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მეწარმეთა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ED5BDD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კანონში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ED5BDD">
        <w:rPr>
          <w:b/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“</w:t>
      </w:r>
    </w:p>
    <w:p w:rsidR="00F7732C" w:rsidRPr="006F1D56" w:rsidRDefault="00F7732C" w:rsidP="00722B9A">
      <w:pPr>
        <w:spacing w:afterLines="60" w:after="144"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 w:rsidRPr="00F7732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საქართველოს</w:t>
      </w:r>
      <w:r w:rsidRPr="00F7732C">
        <w:rPr>
          <w:rFonts w:eastAsia="Times New Roma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კანონის პროექტზე</w:t>
      </w: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eastAsia="Times New Roman" w:hAnsi="Sylfaen"/>
          <w:b/>
          <w:sz w:val="24"/>
          <w:szCs w:val="24"/>
          <w:lang w:val="ka-GE" w:eastAsia="x-none"/>
        </w:rPr>
      </w:pP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) 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ზოგადი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ინფორმაცია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კანონპროექტის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შესახებ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>:</w:t>
      </w: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eastAsia="Times New Roman" w:hAnsi="Sylfaen"/>
          <w:b/>
          <w:sz w:val="24"/>
          <w:szCs w:val="24"/>
          <w:lang w:val="ka-GE" w:eastAsia="x-none"/>
        </w:rPr>
      </w:pP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>.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)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კანონპროექტის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მიღების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მიზეზი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: </w:t>
      </w:r>
    </w:p>
    <w:p w:rsidR="003B3571" w:rsidRDefault="00F7732C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>.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>.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)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პრობლემა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,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რომლის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გადაჭრასაც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მიზნად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ისახავს</w:t>
      </w:r>
      <w:r w:rsidRPr="006F1D56">
        <w:rPr>
          <w:rFonts w:ascii="Sylfaen" w:eastAsia="Times New Roman" w:hAnsi="Sylfaen"/>
          <w:b/>
          <w:sz w:val="24"/>
          <w:szCs w:val="24"/>
          <w:lang w:val="ka-GE" w:eastAsia="x-none"/>
        </w:rPr>
        <w:t xml:space="preserve"> </w:t>
      </w: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კანონპროექტი</w:t>
      </w:r>
      <w:r w:rsidRPr="006F1D56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9505EA" w:rsidRPr="003B3571" w:rsidRDefault="00723963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 w:rsidRPr="00723963">
        <w:rPr>
          <w:rFonts w:ascii="Sylfaen" w:hAnsi="Sylfaen" w:cs="Sylfaen"/>
          <w:sz w:val="24"/>
          <w:szCs w:val="24"/>
          <w:lang w:val="ka-GE"/>
        </w:rPr>
        <w:t>„სასოფლო-სამეურნეო დანიშნულების მიწის საკუთრების შესახებ“ საქართველოს ორგანული კანონის პროექტთან და სხვა საკანონმდებლო აქტებთან შესაბამისობაში მოსაყვან</w:t>
      </w:r>
      <w:r>
        <w:rPr>
          <w:rFonts w:ascii="Sylfaen" w:hAnsi="Sylfaen" w:cs="Sylfaen"/>
          <w:sz w:val="24"/>
          <w:szCs w:val="24"/>
          <w:lang w:val="ka-GE"/>
        </w:rPr>
        <w:t>ის მიზნით</w:t>
      </w:r>
      <w:r w:rsidRPr="00723963">
        <w:rPr>
          <w:rFonts w:ascii="Sylfaen" w:hAnsi="Sylfaen" w:cs="Sylfaen"/>
          <w:sz w:val="24"/>
          <w:szCs w:val="24"/>
          <w:lang w:val="ka-GE"/>
        </w:rPr>
        <w:t xml:space="preserve"> აუცილებელია </w:t>
      </w:r>
      <w:r w:rsidR="00C50F4A">
        <w:rPr>
          <w:rFonts w:ascii="Sylfaen" w:hAnsi="Sylfaen" w:cs="Sylfaen"/>
          <w:sz w:val="24"/>
          <w:szCs w:val="24"/>
          <w:lang w:val="ka-GE"/>
        </w:rPr>
        <w:t>აღნი</w:t>
      </w:r>
      <w:r w:rsidRPr="00723963">
        <w:rPr>
          <w:rFonts w:ascii="Sylfaen" w:hAnsi="Sylfaen" w:cs="Sylfaen"/>
          <w:sz w:val="24"/>
          <w:szCs w:val="24"/>
          <w:lang w:val="ka-GE"/>
        </w:rPr>
        <w:t>შ</w:t>
      </w:r>
      <w:r w:rsidR="00C50F4A">
        <w:rPr>
          <w:rFonts w:ascii="Sylfaen" w:hAnsi="Sylfaen" w:cs="Sylfaen"/>
          <w:sz w:val="24"/>
          <w:szCs w:val="24"/>
          <w:lang w:val="ka-GE"/>
        </w:rPr>
        <w:t>ნ</w:t>
      </w:r>
      <w:r w:rsidRPr="00723963">
        <w:rPr>
          <w:rFonts w:ascii="Sylfaen" w:hAnsi="Sylfaen" w:cs="Sylfaen"/>
          <w:sz w:val="24"/>
          <w:szCs w:val="24"/>
          <w:lang w:val="ka-GE"/>
        </w:rPr>
        <w:t>ული ცვლილების განხორციელება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F7732C" w:rsidRPr="006F1D56" w:rsidRDefault="00F7732C" w:rsidP="00722B9A">
      <w:pPr>
        <w:autoSpaceDE w:val="0"/>
        <w:autoSpaceDN w:val="0"/>
        <w:adjustRightInd w:val="0"/>
        <w:spacing w:afterLines="60" w:after="144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ა.ა.ბ</w:t>
      </w:r>
      <w:proofErr w:type="spellEnd"/>
      <w:r w:rsidRPr="006F1D56">
        <w:rPr>
          <w:rFonts w:ascii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6F1D56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პრობლემის</w:t>
      </w:r>
      <w:proofErr w:type="spellEnd"/>
      <w:r w:rsidRPr="006F1D56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გადასაჭრელად</w:t>
      </w:r>
      <w:proofErr w:type="spellEnd"/>
      <w:r w:rsidRPr="006F1D56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კანონის</w:t>
      </w:r>
      <w:proofErr w:type="spellEnd"/>
      <w:r w:rsidRPr="006F1D56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მიღების</w:t>
      </w:r>
      <w:proofErr w:type="spellEnd"/>
      <w:r w:rsidRPr="006F1D56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 w:cs="Sylfaen"/>
          <w:b/>
          <w:color w:val="000000"/>
          <w:sz w:val="24"/>
          <w:szCs w:val="24"/>
        </w:rPr>
        <w:t>აუცილებლობა</w:t>
      </w:r>
      <w:proofErr w:type="spellEnd"/>
    </w:p>
    <w:p w:rsidR="00F7732C" w:rsidRPr="006F1D56" w:rsidRDefault="009505EA" w:rsidP="00722B9A">
      <w:pPr>
        <w:spacing w:afterLines="60" w:after="144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46240C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მეწარმეთა </w:t>
      </w:r>
      <w:proofErr w:type="spellStart"/>
      <w:r w:rsidRPr="00ED5BDD">
        <w:rPr>
          <w:rFonts w:ascii="Sylfaen" w:hAnsi="Sylfaen" w:cs="Sylfaen"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“</w:t>
      </w:r>
      <w:r w:rsidRPr="00ED5BDD">
        <w:rPr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D5BDD">
        <w:rPr>
          <w:sz w:val="24"/>
          <w:szCs w:val="24"/>
        </w:rPr>
        <w:t xml:space="preserve"> </w:t>
      </w:r>
      <w:proofErr w:type="spellStart"/>
      <w:r w:rsidRPr="00ED5BDD">
        <w:rPr>
          <w:rFonts w:ascii="Sylfaen" w:hAnsi="Sylfaen" w:cs="Sylfaen"/>
          <w:sz w:val="24"/>
          <w:szCs w:val="24"/>
        </w:rPr>
        <w:t>კანონის</w:t>
      </w:r>
      <w:proofErr w:type="spellEnd"/>
      <w:r>
        <w:rPr>
          <w:sz w:val="24"/>
          <w:szCs w:val="24"/>
        </w:rPr>
        <w:t xml:space="preserve"> </w:t>
      </w:r>
      <w:r w:rsidR="00F7732C" w:rsidRPr="006F1D56">
        <w:rPr>
          <w:rFonts w:ascii="Sylfaen" w:hAnsi="Sylfaen" w:cs="Sylfaen"/>
          <w:sz w:val="24"/>
          <w:szCs w:val="24"/>
          <w:lang w:val="ka-GE"/>
        </w:rPr>
        <w:t>„</w:t>
      </w:r>
      <w:r w:rsidR="0046240C">
        <w:rPr>
          <w:rFonts w:ascii="Sylfaen" w:hAnsi="Sylfaen" w:cs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="00F7732C" w:rsidRPr="006F1D56">
        <w:rPr>
          <w:rFonts w:ascii="Sylfaen" w:hAnsi="Sylfaen" w:cs="Sylfaen"/>
          <w:sz w:val="24"/>
          <w:szCs w:val="24"/>
          <w:lang w:val="ka-GE"/>
        </w:rPr>
        <w:t xml:space="preserve">მიწის </w:t>
      </w:r>
      <w:r w:rsidR="0046240C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="00F7732C" w:rsidRPr="006F1D56">
        <w:rPr>
          <w:rFonts w:ascii="Sylfaen" w:hAnsi="Sylfaen" w:cs="Sylfaen"/>
          <w:sz w:val="24"/>
          <w:szCs w:val="24"/>
          <w:lang w:val="ka-GE"/>
        </w:rPr>
        <w:t xml:space="preserve"> შესახებ“ საქართველოს </w:t>
      </w:r>
      <w:r w:rsidR="0046240C">
        <w:rPr>
          <w:rFonts w:ascii="Sylfaen" w:hAnsi="Sylfaen" w:cs="Sylfaen"/>
          <w:sz w:val="24"/>
          <w:szCs w:val="24"/>
          <w:lang w:val="ka-GE"/>
        </w:rPr>
        <w:t xml:space="preserve">ორგანული </w:t>
      </w:r>
      <w:r w:rsidR="00F7732C" w:rsidRPr="006F1D56">
        <w:rPr>
          <w:rFonts w:ascii="Sylfaen" w:hAnsi="Sylfaen" w:cs="Sylfaen"/>
          <w:sz w:val="24"/>
          <w:szCs w:val="24"/>
          <w:lang w:val="ka-GE"/>
        </w:rPr>
        <w:t>კანონის პროექტ</w:t>
      </w:r>
      <w:r>
        <w:rPr>
          <w:rFonts w:ascii="Sylfaen" w:hAnsi="Sylfaen" w:cs="Sylfaen"/>
          <w:sz w:val="24"/>
          <w:szCs w:val="24"/>
          <w:lang w:val="ka-GE"/>
        </w:rPr>
        <w:t xml:space="preserve">თან და სხვა საკანონმდებლო აქტებთან შესაბამისობაში მოსაყვანად, აუცილებელია აღნინშული ცვლილების განხორციელება. </w:t>
      </w:r>
      <w:r w:rsidR="00F7732C" w:rsidRPr="006F1D56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6F1D56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მოსალოდნელი შედეგები</w:t>
      </w:r>
    </w:p>
    <w:p w:rsidR="00F7732C" w:rsidRPr="006F1D56" w:rsidRDefault="00F7732C" w:rsidP="00722B9A">
      <w:pPr>
        <w:spacing w:afterLines="60" w:after="144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F1D56">
        <w:rPr>
          <w:rFonts w:ascii="Sylfaen" w:hAnsi="Sylfaen"/>
          <w:sz w:val="24"/>
          <w:szCs w:val="24"/>
          <w:lang w:val="ka-GE"/>
        </w:rPr>
        <w:t xml:space="preserve">  საკანონმდებლო ცვლილების შედეგად, </w:t>
      </w:r>
      <w:r w:rsidR="009505EA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46240C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მეწარმეთა </w:t>
      </w:r>
      <w:proofErr w:type="spellStart"/>
      <w:r w:rsidR="009505EA" w:rsidRPr="00ED5BD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9505EA">
        <w:rPr>
          <w:rFonts w:ascii="Sylfaen" w:hAnsi="Sylfaen" w:cs="Sylfaen"/>
          <w:sz w:val="24"/>
          <w:szCs w:val="24"/>
          <w:lang w:val="ka-GE"/>
        </w:rPr>
        <w:t>“</w:t>
      </w:r>
      <w:r w:rsidR="009505EA" w:rsidRPr="00ED5BDD">
        <w:rPr>
          <w:sz w:val="24"/>
          <w:szCs w:val="24"/>
        </w:rPr>
        <w:t xml:space="preserve"> </w:t>
      </w:r>
      <w:proofErr w:type="spellStart"/>
      <w:r w:rsidR="009505EA" w:rsidRPr="00ED5BD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9505EA" w:rsidRPr="00ED5BDD">
        <w:rPr>
          <w:sz w:val="24"/>
          <w:szCs w:val="24"/>
        </w:rPr>
        <w:t xml:space="preserve"> </w:t>
      </w:r>
      <w:proofErr w:type="spellStart"/>
      <w:r w:rsidR="009505EA">
        <w:rPr>
          <w:rFonts w:ascii="Sylfaen" w:hAnsi="Sylfaen" w:cs="Sylfaen"/>
          <w:sz w:val="24"/>
          <w:szCs w:val="24"/>
        </w:rPr>
        <w:t>კანონი</w:t>
      </w:r>
      <w:proofErr w:type="spellEnd"/>
      <w:r w:rsidR="009505E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505EA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 w:rsidR="009505E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505EA">
        <w:rPr>
          <w:rFonts w:ascii="Sylfaen" w:hAnsi="Sylfaen" w:cs="Sylfaen"/>
          <w:sz w:val="24"/>
          <w:szCs w:val="24"/>
        </w:rPr>
        <w:t>მოვა</w:t>
      </w:r>
      <w:proofErr w:type="spellEnd"/>
      <w:r w:rsidR="009505EA">
        <w:rPr>
          <w:rFonts w:ascii="Sylfaen" w:hAnsi="Sylfaen" w:cs="Sylfaen"/>
          <w:sz w:val="24"/>
          <w:szCs w:val="24"/>
        </w:rPr>
        <w:t xml:space="preserve"> </w:t>
      </w:r>
      <w:r w:rsidR="009505EA" w:rsidRPr="006F1D56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9505EA" w:rsidRPr="006F1D56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9505EA" w:rsidRPr="006F1D56">
        <w:rPr>
          <w:rFonts w:ascii="Sylfaen" w:hAnsi="Sylfaen"/>
          <w:sz w:val="24"/>
          <w:szCs w:val="24"/>
        </w:rPr>
        <w:t xml:space="preserve"> </w:t>
      </w:r>
      <w:proofErr w:type="spellStart"/>
      <w:r w:rsidR="009505EA" w:rsidRPr="006F1D56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9505EA" w:rsidRPr="006F1D56">
        <w:rPr>
          <w:rFonts w:ascii="Sylfaen" w:hAnsi="Sylfaen"/>
          <w:sz w:val="24"/>
          <w:szCs w:val="24"/>
        </w:rPr>
        <w:t xml:space="preserve"> </w:t>
      </w:r>
      <w:proofErr w:type="spellStart"/>
      <w:r w:rsidR="009505EA" w:rsidRPr="006F1D56">
        <w:rPr>
          <w:rFonts w:ascii="Sylfaen" w:hAnsi="Sylfaen"/>
          <w:sz w:val="24"/>
          <w:szCs w:val="24"/>
        </w:rPr>
        <w:t>მიწის</w:t>
      </w:r>
      <w:proofErr w:type="spellEnd"/>
      <w:r w:rsidR="009505EA" w:rsidRPr="006F1D56">
        <w:rPr>
          <w:rFonts w:ascii="Sylfaen" w:hAnsi="Sylfaen"/>
          <w:sz w:val="24"/>
          <w:szCs w:val="24"/>
        </w:rPr>
        <w:t xml:space="preserve"> </w:t>
      </w:r>
      <w:r w:rsidR="009505EA" w:rsidRPr="006F1D56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="009505EA" w:rsidRPr="006F1D56">
        <w:rPr>
          <w:rFonts w:ascii="Sylfaen" w:hAnsi="Sylfaen"/>
          <w:sz w:val="24"/>
          <w:szCs w:val="24"/>
        </w:rPr>
        <w:t>შესახებ</w:t>
      </w:r>
      <w:proofErr w:type="spellEnd"/>
      <w:r w:rsidR="009505EA" w:rsidRPr="006F1D56">
        <w:rPr>
          <w:rFonts w:ascii="Sylfaen" w:hAnsi="Sylfaen"/>
          <w:sz w:val="24"/>
          <w:szCs w:val="24"/>
          <w:lang w:val="ka-GE"/>
        </w:rPr>
        <w:t xml:space="preserve">“ </w:t>
      </w:r>
      <w:r w:rsidR="009505EA" w:rsidRPr="006F1D56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</w:t>
      </w:r>
      <w:r w:rsidR="00722B9A">
        <w:rPr>
          <w:rStyle w:val="A4"/>
          <w:rFonts w:ascii="Sylfaen" w:hAnsi="Sylfaen" w:cs="Sylfaen"/>
          <w:sz w:val="24"/>
          <w:szCs w:val="24"/>
          <w:lang w:val="ka-GE"/>
        </w:rPr>
        <w:t>ისა</w:t>
      </w:r>
      <w:r w:rsidR="009505EA">
        <w:rPr>
          <w:rStyle w:val="A4"/>
          <w:rFonts w:ascii="Sylfaen" w:hAnsi="Sylfaen" w:cs="Sylfaen"/>
          <w:sz w:val="24"/>
          <w:szCs w:val="24"/>
          <w:lang w:val="ka-GE"/>
        </w:rPr>
        <w:t xml:space="preserve"> და </w:t>
      </w:r>
      <w:r w:rsidR="009505EA"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="009505EA"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="009505EA"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 საქართველოს კანონი</w:t>
      </w:r>
      <w:r w:rsidR="009505EA">
        <w:rPr>
          <w:rFonts w:ascii="Sylfaen" w:hAnsi="Sylfaen" w:cs="Sylfaen"/>
          <w:sz w:val="24"/>
          <w:szCs w:val="24"/>
          <w:lang w:val="ka-GE"/>
        </w:rPr>
        <w:t>ს პროექტებ</w:t>
      </w:r>
      <w:r w:rsidR="00722B9A">
        <w:rPr>
          <w:rFonts w:ascii="Sylfaen" w:hAnsi="Sylfaen" w:cs="Sylfaen"/>
          <w:sz w:val="24"/>
          <w:szCs w:val="24"/>
          <w:lang w:val="ka-GE"/>
        </w:rPr>
        <w:t>თ</w:t>
      </w:r>
      <w:r w:rsidR="009505EA">
        <w:rPr>
          <w:rFonts w:ascii="Sylfaen" w:hAnsi="Sylfaen" w:cs="Sylfaen"/>
          <w:sz w:val="24"/>
          <w:szCs w:val="24"/>
          <w:lang w:val="ka-GE"/>
        </w:rPr>
        <w:t xml:space="preserve">ან და </w:t>
      </w:r>
      <w:r w:rsidR="00722B9A">
        <w:rPr>
          <w:rFonts w:ascii="Sylfaen" w:hAnsi="Sylfaen" w:cs="Sylfaen"/>
          <w:sz w:val="24"/>
          <w:szCs w:val="24"/>
          <w:lang w:val="ka-GE"/>
        </w:rPr>
        <w:t>თ</w:t>
      </w:r>
      <w:r w:rsidR="009505EA">
        <w:rPr>
          <w:rFonts w:ascii="Sylfaen" w:hAnsi="Sylfaen" w:cs="Sylfaen"/>
          <w:sz w:val="24"/>
          <w:szCs w:val="24"/>
          <w:lang w:val="ka-GE"/>
        </w:rPr>
        <w:t xml:space="preserve">ანდართულ საკანონმდებლო პაკეტთან. </w:t>
      </w:r>
    </w:p>
    <w:p w:rsidR="000972A6" w:rsidRDefault="000972A6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972A6" w:rsidRDefault="000972A6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972A6" w:rsidRDefault="000972A6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3B3571" w:rsidRDefault="00F7732C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bookmarkStart w:id="0" w:name="_GoBack"/>
      <w:bookmarkEnd w:id="0"/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lastRenderedPageBreak/>
        <w:t>ა.გ)  კანონპროექტის ძირითადი არსი</w:t>
      </w:r>
    </w:p>
    <w:p w:rsidR="001812C9" w:rsidRPr="003B3571" w:rsidRDefault="0092173C" w:rsidP="003B3571">
      <w:pPr>
        <w:spacing w:afterLines="60" w:after="144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კანონპროექტით </w:t>
      </w:r>
      <w:r w:rsidR="00587A0B">
        <w:rPr>
          <w:rFonts w:ascii="Sylfaen" w:hAnsi="Sylfaen" w:cs="Sylfaen"/>
          <w:sz w:val="24"/>
          <w:szCs w:val="24"/>
          <w:lang w:val="ka-GE"/>
        </w:rPr>
        <w:t>„მეწარმეთა შესახებ“ კანონ</w:t>
      </w:r>
      <w:r w:rsidR="003B3571">
        <w:rPr>
          <w:rFonts w:ascii="Sylfaen" w:hAnsi="Sylfaen" w:cs="Sylfaen"/>
          <w:sz w:val="24"/>
          <w:szCs w:val="24"/>
          <w:lang w:val="ka-GE"/>
        </w:rPr>
        <w:t>ი</w:t>
      </w:r>
      <w:r w:rsidR="00587A0B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3B3571">
        <w:rPr>
          <w:rFonts w:ascii="Sylfaen" w:hAnsi="Sylfaen" w:cs="Sylfaen"/>
          <w:sz w:val="24"/>
          <w:szCs w:val="24"/>
          <w:lang w:val="ka-GE"/>
        </w:rPr>
        <w:t xml:space="preserve">პირველ მუხლს </w:t>
      </w:r>
      <w:r w:rsidR="00587A0B">
        <w:rPr>
          <w:rFonts w:ascii="Sylfaen" w:hAnsi="Sylfaen" w:cs="Sylfaen"/>
          <w:sz w:val="24"/>
          <w:szCs w:val="24"/>
          <w:lang w:val="ka-GE"/>
        </w:rPr>
        <w:t>ემატება მე-4 პუნქტი</w:t>
      </w:r>
      <w:r w:rsidR="001812C9">
        <w:rPr>
          <w:rFonts w:ascii="Sylfaen" w:hAnsi="Sylfaen" w:cs="Sylfaen"/>
          <w:sz w:val="24"/>
          <w:szCs w:val="24"/>
          <w:lang w:val="ka-GE"/>
        </w:rPr>
        <w:t xml:space="preserve">, რომლის მიხედვით </w:t>
      </w:r>
      <w:proofErr w:type="spellStart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სამეწარმეო</w:t>
      </w:r>
      <w:proofErr w:type="spellEnd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1812C9" w:rsidRPr="001812C9">
        <w:rPr>
          <w:rFonts w:ascii="Sylfaen" w:eastAsia="Times New Roman" w:hAnsi="Sylfaen" w:cs="Sylfaen"/>
          <w:sz w:val="24"/>
          <w:szCs w:val="24"/>
          <w:lang w:val="x-none" w:eastAsia="x-none"/>
        </w:rPr>
        <w:t>სუბიექტთა</w:t>
      </w:r>
      <w:proofErr w:type="spellEnd"/>
      <w:r w:rsidR="001812C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მიმართ</w:t>
      </w:r>
      <w:r w:rsidR="001812C9">
        <w:rPr>
          <w:rFonts w:ascii="Sylfaen" w:hAnsi="Sylfaen" w:cs="Sylfaen"/>
          <w:sz w:val="24"/>
          <w:szCs w:val="24"/>
          <w:lang w:val="ka-GE"/>
        </w:rPr>
        <w:t xml:space="preserve"> მეწარმეთა შესახებ საქარ</w:t>
      </w:r>
      <w:r w:rsidR="003B3571">
        <w:rPr>
          <w:rFonts w:ascii="Sylfaen" w:hAnsi="Sylfaen" w:cs="Sylfaen"/>
          <w:sz w:val="24"/>
          <w:szCs w:val="24"/>
          <w:lang w:val="ka-GE"/>
        </w:rPr>
        <w:t>თ</w:t>
      </w:r>
      <w:r w:rsidR="001812C9">
        <w:rPr>
          <w:rFonts w:ascii="Sylfaen" w:hAnsi="Sylfaen" w:cs="Sylfaen"/>
          <w:sz w:val="24"/>
          <w:szCs w:val="24"/>
          <w:lang w:val="ka-GE"/>
        </w:rPr>
        <w:t xml:space="preserve">ველოს კანონით დადგენილ წესებთან ერთად,  გავრცელდება  </w:t>
      </w:r>
      <w:r w:rsidR="001812C9" w:rsidRPr="00DC6DB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1812C9" w:rsidRPr="00DC6DB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1812C9" w:rsidRPr="00DC6DBB">
        <w:rPr>
          <w:rFonts w:ascii="Sylfaen" w:hAnsi="Sylfaen"/>
          <w:sz w:val="24"/>
          <w:szCs w:val="24"/>
        </w:rPr>
        <w:t xml:space="preserve"> </w:t>
      </w:r>
      <w:proofErr w:type="spellStart"/>
      <w:r w:rsidR="001812C9" w:rsidRPr="00DC6DB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1812C9" w:rsidRPr="00DC6DBB">
        <w:rPr>
          <w:rFonts w:ascii="Sylfaen" w:hAnsi="Sylfaen"/>
          <w:sz w:val="24"/>
          <w:szCs w:val="24"/>
        </w:rPr>
        <w:t xml:space="preserve"> </w:t>
      </w:r>
      <w:proofErr w:type="spellStart"/>
      <w:r w:rsidR="001812C9" w:rsidRPr="00DC6DBB">
        <w:rPr>
          <w:rFonts w:ascii="Sylfaen" w:hAnsi="Sylfaen"/>
          <w:sz w:val="24"/>
          <w:szCs w:val="24"/>
        </w:rPr>
        <w:t>მიწის</w:t>
      </w:r>
      <w:proofErr w:type="spellEnd"/>
      <w:r w:rsidR="001812C9" w:rsidRPr="00DC6DBB">
        <w:rPr>
          <w:rFonts w:ascii="Sylfaen" w:hAnsi="Sylfaen"/>
          <w:sz w:val="24"/>
          <w:szCs w:val="24"/>
        </w:rPr>
        <w:t xml:space="preserve"> </w:t>
      </w:r>
      <w:r w:rsidR="001812C9" w:rsidRPr="00DC6DBB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="001812C9" w:rsidRPr="00DC6DBB">
        <w:rPr>
          <w:rFonts w:ascii="Sylfaen" w:hAnsi="Sylfaen"/>
          <w:sz w:val="24"/>
          <w:szCs w:val="24"/>
        </w:rPr>
        <w:t>შესახებ</w:t>
      </w:r>
      <w:proofErr w:type="spellEnd"/>
      <w:r w:rsidR="001812C9" w:rsidRPr="00DC6DBB">
        <w:rPr>
          <w:rFonts w:ascii="Sylfaen" w:hAnsi="Sylfaen"/>
          <w:sz w:val="24"/>
          <w:szCs w:val="24"/>
          <w:lang w:val="ka-GE"/>
        </w:rPr>
        <w:t xml:space="preserve">“ </w:t>
      </w:r>
      <w:r w:rsidR="001812C9" w:rsidRPr="00DC6DB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კანონი</w:t>
      </w:r>
      <w:r w:rsidR="001812C9">
        <w:rPr>
          <w:rStyle w:val="A4"/>
          <w:rFonts w:ascii="Sylfaen" w:hAnsi="Sylfaen" w:cs="Sylfaen"/>
          <w:sz w:val="24"/>
          <w:szCs w:val="24"/>
          <w:lang w:val="ka-GE"/>
        </w:rPr>
        <w:t>თ განსაზღვრული წესები.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ა.დ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კავშირი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სამთავრობო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პროგრამასთან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სფეროში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არსებულ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სამოქმედო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გეგმასთან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(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მთავრობის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მიერ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ინიციირებული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):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აღნიშნული</w:t>
      </w:r>
      <w:proofErr w:type="spellEnd"/>
      <w:proofErr w:type="gram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ქვეპუნქტი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არ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ვრცელდება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წარმოდგენილ</w:t>
      </w:r>
      <w:proofErr w:type="spellEnd"/>
      <w:r w:rsidR="003B3571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3B3571">
        <w:rPr>
          <w:rFonts w:ascii="Sylfaen" w:eastAsia="Times New Roman" w:hAnsi="Sylfaen" w:cs="Sylfaen"/>
          <w:sz w:val="24"/>
          <w:szCs w:val="24"/>
          <w:lang w:val="ka-GE" w:eastAsia="x-none"/>
        </w:rPr>
        <w:t>საკანონმდებლო პაკეტის</w:t>
      </w: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მიმართ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ა.ე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ძალაში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შესვლის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თარიღის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შერჩევის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პრინციპი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ხოლო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კანონისთვის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უკუძალის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მინიჭების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−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აღნიშნულის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თაობაზე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დასაბუთება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კანონ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gramEnd"/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პროექტის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ძალაში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შესვლა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უკავშირდება </w:t>
      </w:r>
      <w:r w:rsidR="00587A0B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="00722B9A" w:rsidRPr="00722B9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სასოფლო-სამეურნეო დანიშნულების მიწის </w:t>
      </w:r>
      <w:r w:rsidR="00587A0B">
        <w:rPr>
          <w:rFonts w:ascii="Sylfaen" w:eastAsia="Times New Roman" w:hAnsi="Sylfaen" w:cs="Sylfaen"/>
          <w:sz w:val="24"/>
          <w:szCs w:val="24"/>
          <w:lang w:val="ka-GE" w:eastAsia="x-none"/>
        </w:rPr>
        <w:t>საკუთრების</w:t>
      </w:r>
      <w:r w:rsidR="00722B9A" w:rsidRPr="00722B9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შესახებ“ საქართველოს</w:t>
      </w:r>
      <w:r w:rsidR="00587A0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ორგანული</w:t>
      </w:r>
      <w:r w:rsidR="00722B9A" w:rsidRPr="00722B9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კანონის პროექტ</w:t>
      </w:r>
      <w:r w:rsidR="00722B9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ის </w:t>
      </w: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ძალაში შესვლის თარიღს.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ა.ვ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დაჩქარებული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წესით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განხილვის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მიზეზები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დასაბუთება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(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თუ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ინიციატორი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ითხოვს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დაჩქარებული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წესით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განხილვას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):</w:t>
      </w:r>
    </w:p>
    <w:p w:rsidR="003B3571" w:rsidRPr="003B3571" w:rsidRDefault="003B3571" w:rsidP="003B3571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>აღნიშნული</w:t>
      </w:r>
      <w:proofErr w:type="spellEnd"/>
      <w:proofErr w:type="gramEnd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>ქვეპუნქტი</w:t>
      </w:r>
      <w:proofErr w:type="spellEnd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>არ</w:t>
      </w:r>
      <w:proofErr w:type="spellEnd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>ვრცელდება</w:t>
      </w:r>
      <w:proofErr w:type="spellEnd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>წარმოდგენილ</w:t>
      </w:r>
      <w:proofErr w:type="spellEnd"/>
      <w:r w:rsidRPr="003B3571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Pr="003B357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საკანონმდებლო პაკეტის </w:t>
      </w:r>
      <w:proofErr w:type="spellStart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>მიმართ</w:t>
      </w:r>
      <w:proofErr w:type="spellEnd"/>
      <w:r w:rsidRPr="003B3571">
        <w:rPr>
          <w:rFonts w:ascii="Sylfaen" w:eastAsia="Times New Roman" w:hAnsi="Sylfaen" w:cs="Sylfaen"/>
          <w:sz w:val="24"/>
          <w:szCs w:val="24"/>
          <w:lang w:eastAsia="x-none"/>
        </w:rPr>
        <w:t xml:space="preserve">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ბ) კანონპროექტის ფინანსური დასაბუთება.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ბ.ბ) კანონპროექტის გავლენა ბიუჯეტის საშემოსავლო ნაწილზე: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ბ.გ) კანონპროექტის გავლენა ბიუჯეტის ხარჯვით ნაწილზე: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გავლენას არ მოახდენს ბიუჯეტის საშემოსავლო ნაწილზე.</w:t>
      </w: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ბ.დ) სახელმწიფოს ახალი ფინანსური ვალდებულებები: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წესი (პრინციპი):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გ) </w:t>
      </w:r>
      <w:proofErr w:type="spellStart"/>
      <w:proofErr w:type="gram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proofErr w:type="gram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მიმართება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საერთაშორისო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სამართლებრივ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სტანდარტებთან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გ.ა) კანონპროექტის მიმართება ევროკავშირის </w:t>
      </w:r>
      <w:r w:rsidR="0072396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სამართალთან: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 არ ეწინააღმდეგება ევროკავშირის დირექტივებს.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lastRenderedPageBreak/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გ.გ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მიმართება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ორმხრივ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მრავალმხრივ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ხელშეკრულებებთან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შეთანხმებებთან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აგრეთვე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ისეთი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ხელშეკრულების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შეთანხმების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რომელსაც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უკავშირდება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−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მისი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მუხლი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ნაწილი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გ.დ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ევროკავშირის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სამართლებრივი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აქტი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დაახლოების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ვალდებულებაც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გამომდინარეობს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„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ერთი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მხრივ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მეორე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მხრივ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ევროკავშირსა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ევროპის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ატომური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ენერგიის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გაერთიანებას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მათ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წევრ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სახელმწიფოებს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შორის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ასოცირების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შესახებ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შეთანხმებიდან</w:t>
      </w:r>
      <w:proofErr w:type="spellEnd"/>
      <w:proofErr w:type="gram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“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ან</w:t>
      </w:r>
      <w:proofErr w:type="spellEnd"/>
      <w:proofErr w:type="gram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ევროკავშირთან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დადებული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სხვა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ორმხრივი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მრავალმხრივი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ხელშეკრულებებიდან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ასეთი</w:t>
      </w:r>
      <w:proofErr w:type="spellEnd"/>
      <w:proofErr w:type="gram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არ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>არსებობს</w:t>
      </w:r>
      <w:proofErr w:type="spellEnd"/>
      <w:r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დ)  </w:t>
      </w:r>
      <w:proofErr w:type="spellStart"/>
      <w:proofErr w:type="gram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proofErr w:type="gram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პროცესში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მიღებული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კონსულტაციები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დ.ა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სახელმწიფო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არასახელმწიფო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ან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საერთაშორისო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ორგანიზაცია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დაწესებულება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ექსპერტი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სამუშაო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ჯგუფი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რომელმაც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მონაწილეობა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მიიღო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შემუშავებაში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დ.ბ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შემუშავებაში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მონაწილე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ორგანიზაციის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დაწესებულების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სამუშაო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ჯგუფის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ექსპერტის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შეფასება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მიმართ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ასეთი არ არსებობს.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დ.გ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სხვა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ქვეყნების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გამოცდილება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მსგავსი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იმპლემენტაციის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სფეროში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იმ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გამოცდილების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მიმოხილვა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რომელიც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მაგალითად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იქნა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გამოყენებული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მომზადებისას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მიმოხილვის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მომზადების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 w:rsidRPr="005E6AD7"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ასეთი არ არსებობს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ე) კანონპროექტის ავტორი: </w:t>
      </w:r>
    </w:p>
    <w:p w:rsidR="005E6AD7" w:rsidRPr="005E6AD7" w:rsidRDefault="00722B9A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722B9A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ავტორია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="005E6AD7"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პარლამენტის წევრი ოთარ დანელია.</w:t>
      </w: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E6AD7" w:rsidRPr="005E6AD7" w:rsidRDefault="005E6AD7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E6AD7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ვ) კანონპროექტის ინიციატორი:</w:t>
      </w:r>
    </w:p>
    <w:p w:rsidR="005E6AD7" w:rsidRPr="005E6AD7" w:rsidRDefault="00722B9A" w:rsidP="00722B9A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722B9A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ინიციატორია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proofErr w:type="spellStart"/>
      <w:r w:rsidR="005E6AD7" w:rsidRPr="005E6AD7">
        <w:rPr>
          <w:rFonts w:ascii="Sylfaen" w:eastAsia="Times New Roman" w:hAnsi="Sylfaen" w:cs="Sylfaen"/>
          <w:sz w:val="24"/>
          <w:szCs w:val="24"/>
          <w:lang w:eastAsia="x-none"/>
        </w:rPr>
        <w:t>საქართველოს</w:t>
      </w:r>
      <w:proofErr w:type="spellEnd"/>
      <w:r w:rsidR="005E6AD7" w:rsidRPr="005E6AD7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5E6AD7" w:rsidRPr="005E6AD7">
        <w:rPr>
          <w:rFonts w:ascii="Sylfaen" w:eastAsia="Times New Roman" w:hAnsi="Sylfaen" w:cs="Sylfaen"/>
          <w:sz w:val="24"/>
          <w:szCs w:val="24"/>
          <w:lang w:val="ka-GE" w:eastAsia="x-none"/>
        </w:rPr>
        <w:t>პარლამ</w:t>
      </w:r>
      <w:r w:rsidR="005E6AD7">
        <w:rPr>
          <w:rFonts w:ascii="Sylfaen" w:eastAsia="Times New Roman" w:hAnsi="Sylfaen" w:cs="Sylfaen"/>
          <w:sz w:val="24"/>
          <w:szCs w:val="24"/>
          <w:lang w:val="ka-GE" w:eastAsia="x-none"/>
        </w:rPr>
        <w:t>ენტის აგრარულ საკითხთა კომიტეტი.</w:t>
      </w:r>
    </w:p>
    <w:sectPr w:rsidR="005E6AD7" w:rsidRPr="005E6AD7" w:rsidSect="00ED5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972A6"/>
    <w:rsid w:val="0014707F"/>
    <w:rsid w:val="001812C9"/>
    <w:rsid w:val="001816A7"/>
    <w:rsid w:val="0021155B"/>
    <w:rsid w:val="00300E6C"/>
    <w:rsid w:val="003B3571"/>
    <w:rsid w:val="0046240C"/>
    <w:rsid w:val="00503E38"/>
    <w:rsid w:val="005063C7"/>
    <w:rsid w:val="005475DE"/>
    <w:rsid w:val="00587A0B"/>
    <w:rsid w:val="005E6AD7"/>
    <w:rsid w:val="0065297A"/>
    <w:rsid w:val="006F385B"/>
    <w:rsid w:val="00722B9A"/>
    <w:rsid w:val="00723963"/>
    <w:rsid w:val="0092173C"/>
    <w:rsid w:val="009505EA"/>
    <w:rsid w:val="00C03A6E"/>
    <w:rsid w:val="00C50F4A"/>
    <w:rsid w:val="00DE19FD"/>
    <w:rsid w:val="00ED5BDD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AAA21-38D9-4350-BB17-232B6DF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32C"/>
    <w:rPr>
      <w:color w:val="0563C1" w:themeColor="hyperlink"/>
      <w:u w:val="single"/>
    </w:rPr>
  </w:style>
  <w:style w:type="character" w:customStyle="1" w:styleId="A4">
    <w:name w:val="A4"/>
    <w:uiPriority w:val="99"/>
    <w:rsid w:val="00F7732C"/>
    <w:rPr>
      <w:rFonts w:cs="NGkolkhety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16</cp:revision>
  <dcterms:created xsi:type="dcterms:W3CDTF">2019-02-27T13:03:00Z</dcterms:created>
  <dcterms:modified xsi:type="dcterms:W3CDTF">2019-02-28T10:12:00Z</dcterms:modified>
</cp:coreProperties>
</file>